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287D6B" w14:textId="77777777" w:rsidR="001B064B" w:rsidRDefault="001B064B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240" w:lineRule="auto"/>
        <w:rPr>
          <w:rFonts w:ascii="Sarabun" w:eastAsia="Sarabun" w:hAnsi="Sarabun" w:cs="Sarabun"/>
        </w:rPr>
      </w:pPr>
    </w:p>
    <w:p w14:paraId="0000000D" w14:textId="7B7C8758" w:rsidR="00244B9B" w:rsidRDefault="001B064B" w:rsidP="001B064B">
      <w:pPr>
        <w:spacing w:line="240" w:lineRule="auto"/>
        <w:jc w:val="center"/>
        <w:rPr>
          <w:rFonts w:ascii="Sarabun" w:eastAsia="Sarabun" w:hAnsi="Sarabun" w:cs="Sarabun"/>
        </w:rPr>
      </w:pPr>
      <w:r>
        <w:rPr>
          <w:rFonts w:ascii="Sarabun" w:eastAsia="Sarabun" w:hAnsi="Sarabun" w:cs="Sarabun"/>
        </w:rPr>
        <w:t>Students Recommendation Letter</w:t>
      </w:r>
    </w:p>
    <w:p w14:paraId="3FCDDDE7" w14:textId="77777777" w:rsidR="00E03322" w:rsidRDefault="00E03322" w:rsidP="00E03322">
      <w:pPr>
        <w:spacing w:line="240" w:lineRule="auto"/>
        <w:rPr>
          <w:rFonts w:ascii="Sarabun" w:eastAsia="Sarabun" w:hAnsi="Sarabun" w:cs="Sarabun"/>
        </w:rPr>
      </w:pPr>
    </w:p>
    <w:p w14:paraId="74B79243" w14:textId="77777777" w:rsidR="001B064B" w:rsidRDefault="001B064B" w:rsidP="001B064B">
      <w:pPr>
        <w:spacing w:line="240" w:lineRule="auto"/>
        <w:rPr>
          <w:rFonts w:ascii="Sarabun" w:eastAsia="Sarabun" w:hAnsi="Sarabun" w:cs="Sarabun"/>
        </w:rPr>
      </w:pPr>
    </w:p>
    <w:p w14:paraId="75C2B76E" w14:textId="67583C99" w:rsidR="001B064B" w:rsidRDefault="001B064B" w:rsidP="001B064B">
      <w:pPr>
        <w:spacing w:line="240" w:lineRule="auto"/>
        <w:rPr>
          <w:rFonts w:ascii="Sarabun" w:eastAsia="Sarabun" w:hAnsi="Sarabun" w:cs="Sarabun"/>
        </w:rPr>
      </w:pPr>
    </w:p>
    <w:sectPr w:rsidR="001B064B" w:rsidSect="001B064B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ABA0" w14:textId="77777777" w:rsidR="006241C1" w:rsidRDefault="006241C1" w:rsidP="001B064B">
      <w:pPr>
        <w:spacing w:line="240" w:lineRule="auto"/>
      </w:pPr>
      <w:r>
        <w:separator/>
      </w:r>
    </w:p>
  </w:endnote>
  <w:endnote w:type="continuationSeparator" w:id="0">
    <w:p w14:paraId="5CAF75B8" w14:textId="77777777" w:rsidR="006241C1" w:rsidRDefault="006241C1" w:rsidP="001B0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C099" w14:textId="77777777" w:rsidR="006241C1" w:rsidRDefault="006241C1" w:rsidP="001B064B">
      <w:pPr>
        <w:spacing w:line="240" w:lineRule="auto"/>
      </w:pPr>
      <w:r>
        <w:separator/>
      </w:r>
    </w:p>
  </w:footnote>
  <w:footnote w:type="continuationSeparator" w:id="0">
    <w:p w14:paraId="2AD3195C" w14:textId="77777777" w:rsidR="006241C1" w:rsidRDefault="006241C1" w:rsidP="001B06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50"/>
    </w:tblGrid>
    <w:tr w:rsidR="001B064B" w14:paraId="46A848F6" w14:textId="77777777" w:rsidTr="00E1154B">
      <w:trPr>
        <w:trHeight w:val="170"/>
      </w:trPr>
      <w:tc>
        <w:tcPr>
          <w:tcW w:w="1435" w:type="dxa"/>
          <w:vMerge w:val="restart"/>
        </w:tcPr>
        <w:p w14:paraId="3272BDED" w14:textId="77777777" w:rsidR="001B064B" w:rsidRDefault="001B064B" w:rsidP="001B064B">
          <w:pPr>
            <w:rPr>
              <w:rFonts w:ascii="Sarabun" w:eastAsia="Sarabun" w:hAnsi="Sarabun" w:cs="Sarabun"/>
            </w:rPr>
          </w:pPr>
          <w:r>
            <w:rPr>
              <w:rFonts w:ascii="Sarabun" w:eastAsia="Sarabun" w:hAnsi="Sarabun" w:cs="Sarabun"/>
              <w:noProof/>
            </w:rPr>
            <w:drawing>
              <wp:inline distT="0" distB="0" distL="0" distR="0" wp14:anchorId="0A8B674F" wp14:editId="2106E7B1">
                <wp:extent cx="982787" cy="678180"/>
                <wp:effectExtent l="0" t="0" r="8255" b="7620"/>
                <wp:docPr id="144022025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0220256" name="Picture 1440220256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466"/>
                        <a:stretch/>
                      </pic:blipFill>
                      <pic:spPr bwMode="auto">
                        <a:xfrm>
                          <a:off x="0" y="0"/>
                          <a:ext cx="991113" cy="6839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1" w:type="dxa"/>
        </w:tcPr>
        <w:p w14:paraId="76ECF819" w14:textId="77777777" w:rsidR="001B064B" w:rsidRPr="001B064B" w:rsidRDefault="001B064B" w:rsidP="001B064B">
          <w:pPr>
            <w:rPr>
              <w:rFonts w:ascii="TH SarabunPSK" w:eastAsia="Sarabun" w:hAnsi="TH SarabunPSK" w:cs="TH SarabunPSK"/>
              <w:b/>
              <w:bCs/>
              <w:sz w:val="32"/>
              <w:szCs w:val="32"/>
            </w:rPr>
          </w:pPr>
        </w:p>
        <w:p w14:paraId="7BF6D076" w14:textId="77777777" w:rsidR="001B064B" w:rsidRPr="001B064B" w:rsidRDefault="001B064B" w:rsidP="001B064B">
          <w:pPr>
            <w:rPr>
              <w:rFonts w:ascii="TH SarabunPSK" w:eastAsia="Sarabun" w:hAnsi="TH SarabunPSK" w:cs="TH SarabunPSK"/>
              <w:b/>
              <w:bCs/>
              <w:sz w:val="32"/>
              <w:szCs w:val="32"/>
            </w:rPr>
          </w:pPr>
          <w:proofErr w:type="spellStart"/>
          <w:r w:rsidRPr="001B064B">
            <w:rPr>
              <w:rFonts w:ascii="TH SarabunPSK" w:eastAsia="Sarabun" w:hAnsi="TH SarabunPSK" w:cs="TH SarabunPSK"/>
              <w:b/>
              <w:bCs/>
              <w:sz w:val="32"/>
              <w:szCs w:val="32"/>
            </w:rPr>
            <w:t>Suankularb</w:t>
          </w:r>
          <w:proofErr w:type="spellEnd"/>
          <w:r w:rsidRPr="001B064B">
            <w:rPr>
              <w:rFonts w:ascii="TH SarabunPSK" w:eastAsia="Sarabun" w:hAnsi="TH SarabunPSK" w:cs="TH SarabunPSK"/>
              <w:b/>
              <w:bCs/>
              <w:sz w:val="32"/>
              <w:szCs w:val="32"/>
            </w:rPr>
            <w:t xml:space="preserve"> </w:t>
          </w:r>
          <w:proofErr w:type="spellStart"/>
          <w:r w:rsidRPr="001B064B">
            <w:rPr>
              <w:rFonts w:ascii="TH SarabunPSK" w:eastAsia="Sarabun" w:hAnsi="TH SarabunPSK" w:cs="TH SarabunPSK"/>
              <w:b/>
              <w:bCs/>
              <w:sz w:val="32"/>
              <w:szCs w:val="32"/>
            </w:rPr>
            <w:t>Wittayalai</w:t>
          </w:r>
          <w:proofErr w:type="spellEnd"/>
          <w:r w:rsidRPr="001B064B">
            <w:rPr>
              <w:rFonts w:ascii="TH SarabunPSK" w:eastAsia="Sarabun" w:hAnsi="TH SarabunPSK" w:cs="TH SarabunPSK"/>
              <w:b/>
              <w:bCs/>
              <w:sz w:val="32"/>
              <w:szCs w:val="32"/>
            </w:rPr>
            <w:t xml:space="preserve"> </w:t>
          </w:r>
          <w:proofErr w:type="spellStart"/>
          <w:r w:rsidRPr="001B064B">
            <w:rPr>
              <w:rFonts w:ascii="TH SarabunPSK" w:eastAsia="Sarabun" w:hAnsi="TH SarabunPSK" w:cs="TH SarabunPSK"/>
              <w:b/>
              <w:bCs/>
              <w:sz w:val="32"/>
              <w:szCs w:val="32"/>
            </w:rPr>
            <w:t>Thonbursi</w:t>
          </w:r>
          <w:proofErr w:type="spellEnd"/>
          <w:r w:rsidRPr="001B064B">
            <w:rPr>
              <w:rFonts w:ascii="TH SarabunPSK" w:eastAsia="Sarabun" w:hAnsi="TH SarabunPSK" w:cs="TH SarabunPSK"/>
              <w:b/>
              <w:bCs/>
              <w:sz w:val="32"/>
              <w:szCs w:val="32"/>
            </w:rPr>
            <w:t xml:space="preserve"> School</w:t>
          </w:r>
        </w:p>
      </w:tc>
    </w:tr>
    <w:tr w:rsidR="001B064B" w14:paraId="1E324B9C" w14:textId="77777777" w:rsidTr="00E1154B">
      <w:tc>
        <w:tcPr>
          <w:tcW w:w="1435" w:type="dxa"/>
          <w:vMerge/>
        </w:tcPr>
        <w:p w14:paraId="4103D637" w14:textId="77777777" w:rsidR="001B064B" w:rsidRDefault="001B064B" w:rsidP="001B064B">
          <w:pPr>
            <w:rPr>
              <w:rFonts w:ascii="Sarabun" w:eastAsia="Sarabun" w:hAnsi="Sarabun" w:cs="Sarabun"/>
            </w:rPr>
          </w:pPr>
        </w:p>
      </w:tc>
      <w:tc>
        <w:tcPr>
          <w:tcW w:w="9081" w:type="dxa"/>
        </w:tcPr>
        <w:p w14:paraId="4B3DD572" w14:textId="77777777" w:rsidR="001B064B" w:rsidRPr="001B064B" w:rsidRDefault="001B064B" w:rsidP="001B064B">
          <w:pPr>
            <w:rPr>
              <w:rFonts w:ascii="TH SarabunPSK" w:eastAsia="Sarabun" w:hAnsi="TH SarabunPSK" w:cs="TH SarabunPSK"/>
              <w:b/>
              <w:bCs/>
              <w:sz w:val="32"/>
              <w:szCs w:val="32"/>
            </w:rPr>
          </w:pPr>
          <w:r w:rsidRPr="001B064B">
            <w:rPr>
              <w:rFonts w:ascii="TH SarabunPSK" w:eastAsia="Sarabun" w:hAnsi="TH SarabunPSK" w:cs="TH SarabunPSK"/>
              <w:b/>
              <w:bCs/>
              <w:sz w:val="32"/>
              <w:szCs w:val="32"/>
            </w:rPr>
            <w:t xml:space="preserve">201 </w:t>
          </w:r>
          <w:proofErr w:type="spellStart"/>
          <w:r w:rsidRPr="001B064B">
            <w:rPr>
              <w:rFonts w:ascii="TH SarabunPSK" w:eastAsia="Sarabun" w:hAnsi="TH SarabunPSK" w:cs="TH SarabunPSK"/>
              <w:b/>
              <w:bCs/>
              <w:sz w:val="32"/>
              <w:szCs w:val="32"/>
            </w:rPr>
            <w:t>Kanjanapisek</w:t>
          </w:r>
          <w:proofErr w:type="spellEnd"/>
          <w:r w:rsidRPr="001B064B">
            <w:rPr>
              <w:rFonts w:ascii="TH SarabunPSK" w:eastAsia="Sarabun" w:hAnsi="TH SarabunPSK" w:cs="TH SarabunPSK"/>
              <w:b/>
              <w:bCs/>
              <w:sz w:val="32"/>
              <w:szCs w:val="32"/>
            </w:rPr>
            <w:t xml:space="preserve"> Rd., </w:t>
          </w:r>
          <w:proofErr w:type="spellStart"/>
          <w:r w:rsidRPr="001B064B">
            <w:rPr>
              <w:rFonts w:ascii="TH SarabunPSK" w:eastAsia="Sarabun" w:hAnsi="TH SarabunPSK" w:cs="TH SarabunPSK"/>
              <w:b/>
              <w:bCs/>
              <w:sz w:val="32"/>
              <w:szCs w:val="32"/>
            </w:rPr>
            <w:t>Bangkhuntian</w:t>
          </w:r>
          <w:proofErr w:type="spellEnd"/>
          <w:r w:rsidRPr="001B064B">
            <w:rPr>
              <w:rFonts w:ascii="TH SarabunPSK" w:eastAsia="Sarabun" w:hAnsi="TH SarabunPSK" w:cs="TH SarabunPSK"/>
              <w:b/>
              <w:bCs/>
              <w:sz w:val="32"/>
              <w:szCs w:val="32"/>
            </w:rPr>
            <w:t>, Bangkok, 10150, Thailand</w:t>
          </w:r>
        </w:p>
      </w:tc>
    </w:tr>
  </w:tbl>
  <w:p w14:paraId="3ABDC080" w14:textId="77777777" w:rsidR="001B064B" w:rsidRDefault="001B06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9B"/>
    <w:rsid w:val="001B064B"/>
    <w:rsid w:val="00244B9B"/>
    <w:rsid w:val="006241C1"/>
    <w:rsid w:val="00E0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5BD8"/>
  <w15:docId w15:val="{0F47294A-A8D6-4597-8111-0731D055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1B06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6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64B"/>
  </w:style>
  <w:style w:type="paragraph" w:styleId="Footer">
    <w:name w:val="footer"/>
    <w:basedOn w:val="Normal"/>
    <w:link w:val="FooterChar"/>
    <w:uiPriority w:val="99"/>
    <w:unhideWhenUsed/>
    <w:rsid w:val="001B06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</dc:creator>
  <cp:lastModifiedBy>Benson Lahib</cp:lastModifiedBy>
  <cp:revision>4</cp:revision>
  <dcterms:created xsi:type="dcterms:W3CDTF">2023-09-15T01:34:00Z</dcterms:created>
  <dcterms:modified xsi:type="dcterms:W3CDTF">2023-09-15T01:34:00Z</dcterms:modified>
</cp:coreProperties>
</file>